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6B28F" w14:textId="483B16C2" w:rsidR="006C6654" w:rsidRPr="00C9285E" w:rsidRDefault="00C9285E">
      <w:pPr>
        <w:spacing w:after="240" w:line="240" w:lineRule="auto"/>
        <w:jc w:val="center"/>
        <w:rPr>
          <w:rFonts w:ascii="Times New Roman" w:hAnsi="Times New Roman"/>
          <w:iCs/>
          <w:color w:val="FF0066"/>
          <w:sz w:val="32"/>
          <w:szCs w:val="32"/>
        </w:rPr>
      </w:pPr>
      <w:bookmarkStart w:id="0" w:name="_Hlk192068381"/>
      <w:bookmarkEnd w:id="0"/>
      <w:r>
        <w:rPr>
          <w:rFonts w:ascii="Times New Roman" w:hAnsi="Times New Roman"/>
          <w:b/>
          <w:bCs/>
          <w:i/>
          <w:noProof/>
          <w:color w:val="FF0066"/>
          <w:sz w:val="32"/>
          <w:szCs w:val="32"/>
        </w:rPr>
        <w:drawing>
          <wp:inline distT="0" distB="0" distL="0" distR="0" wp14:anchorId="373EAE71" wp14:editId="74257EC4">
            <wp:extent cx="1885950" cy="1395799"/>
            <wp:effectExtent l="0" t="0" r="0" b="0"/>
            <wp:docPr id="126535117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52" cy="1401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623A2">
        <w:rPr>
          <w:rFonts w:ascii="Times New Roman" w:hAnsi="Times New Roman"/>
          <w:b/>
          <w:bCs/>
          <w:i/>
          <w:color w:val="FF0066"/>
          <w:sz w:val="32"/>
          <w:szCs w:val="32"/>
        </w:rPr>
        <w:t xml:space="preserve"> </w:t>
      </w:r>
    </w:p>
    <w:p w14:paraId="6D7D16BA" w14:textId="77777777" w:rsidR="006C6654" w:rsidRDefault="00FD19CC">
      <w:pPr>
        <w:spacing w:beforeAutospacing="1" w:afterAutospacing="1" w:line="240" w:lineRule="auto"/>
        <w:jc w:val="center"/>
        <w:rPr>
          <w:rFonts w:ascii="Times New Roman" w:eastAsia="Times New Roman" w:hAnsi="Times New Roman"/>
          <w:b/>
          <w:color w:val="0000FF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color w:val="0000FF"/>
          <w:sz w:val="24"/>
          <w:szCs w:val="24"/>
          <w:lang w:eastAsia="hu-HU"/>
        </w:rPr>
        <w:t>HORÁNYI MÁTYÁS ALAPÍTVÁNY</w:t>
      </w:r>
    </w:p>
    <w:p w14:paraId="1CB72ED2" w14:textId="6DAC4824" w:rsidR="005F551D" w:rsidRDefault="005F551D">
      <w:pPr>
        <w:spacing w:beforeAutospacing="1" w:afterAutospacing="1" w:line="240" w:lineRule="auto"/>
        <w:jc w:val="center"/>
        <w:rPr>
          <w:rFonts w:ascii="Times New Roman" w:eastAsia="Times New Roman" w:hAnsi="Times New Roman"/>
          <w:b/>
          <w:color w:val="0000FF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color w:val="0000FF"/>
          <w:sz w:val="24"/>
          <w:szCs w:val="24"/>
          <w:u w:val="single"/>
          <w:lang w:eastAsia="hu-HU"/>
        </w:rPr>
        <w:t>https://espanol.elte.hu/horanyimatyasalapitvany</w:t>
      </w:r>
    </w:p>
    <w:p w14:paraId="40C072A6" w14:textId="52F28668" w:rsidR="00620FB5" w:rsidRPr="00620FB5" w:rsidRDefault="00620FB5">
      <w:pPr>
        <w:spacing w:beforeAutospacing="1" w:afterAutospacing="1" w:line="240" w:lineRule="auto"/>
        <w:jc w:val="center"/>
        <w:rPr>
          <w:rFonts w:ascii="Times New Roman" w:eastAsia="Times New Roman" w:hAnsi="Times New Roman"/>
          <w:b/>
          <w:color w:val="0000FF"/>
          <w:sz w:val="24"/>
          <w:szCs w:val="24"/>
          <w:lang w:eastAsia="hu-HU"/>
        </w:rPr>
      </w:pPr>
      <w:r w:rsidRPr="00620FB5">
        <w:rPr>
          <w:rFonts w:ascii="Times New Roman" w:eastAsia="Times New Roman" w:hAnsi="Times New Roman"/>
          <w:b/>
          <w:color w:val="0000FF"/>
          <w:sz w:val="24"/>
          <w:szCs w:val="24"/>
          <w:lang w:eastAsia="hu-HU"/>
        </w:rPr>
        <w:t>OTP</w:t>
      </w:r>
      <w:r>
        <w:rPr>
          <w:rFonts w:ascii="Times New Roman" w:eastAsia="Times New Roman" w:hAnsi="Times New Roman"/>
          <w:b/>
          <w:color w:val="0000FF"/>
          <w:sz w:val="24"/>
          <w:szCs w:val="24"/>
          <w:lang w:eastAsia="hu-HU"/>
        </w:rPr>
        <w:t xml:space="preserve"> 11702036-20714413</w:t>
      </w:r>
    </w:p>
    <w:p w14:paraId="31FB1875" w14:textId="5BC2B333" w:rsidR="006C6654" w:rsidRDefault="004F3F55">
      <w:pPr>
        <w:spacing w:after="240" w:line="240" w:lineRule="auto"/>
        <w:jc w:val="center"/>
        <w:rPr>
          <w:rFonts w:ascii="Times New Roman" w:hAnsi="Times New Roman"/>
          <w:b/>
          <w:bCs/>
          <w:i/>
          <w:color w:val="FF0066"/>
          <w:sz w:val="32"/>
          <w:szCs w:val="32"/>
        </w:rPr>
      </w:pPr>
      <w:r>
        <w:rPr>
          <w:rFonts w:ascii="Times New Roman" w:hAnsi="Times New Roman"/>
          <w:b/>
          <w:bCs/>
          <w:i/>
          <w:color w:val="FF0066"/>
          <w:sz w:val="32"/>
          <w:szCs w:val="32"/>
        </w:rPr>
        <w:t>K</w:t>
      </w:r>
      <w:r w:rsidR="00FD19CC">
        <w:rPr>
          <w:rFonts w:ascii="Times New Roman" w:hAnsi="Times New Roman"/>
          <w:b/>
          <w:bCs/>
          <w:i/>
          <w:color w:val="FF0066"/>
          <w:sz w:val="32"/>
          <w:szCs w:val="32"/>
        </w:rPr>
        <w:t>edves Hispaniszta Barátaink és Támogatóink!</w:t>
      </w:r>
    </w:p>
    <w:p w14:paraId="2B5CDF66" w14:textId="0F594A3D" w:rsidR="00361F87" w:rsidRDefault="00777E7C" w:rsidP="00643214">
      <w:pPr>
        <w:spacing w:after="24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2024. szeptember 28-án kaptuk meg a </w:t>
      </w:r>
      <w:r w:rsidR="00F71727">
        <w:rPr>
          <w:rFonts w:ascii="Times New Roman" w:hAnsi="Times New Roman"/>
          <w:bCs/>
          <w:color w:val="000000" w:themeColor="text1"/>
          <w:sz w:val="24"/>
          <w:szCs w:val="24"/>
        </w:rPr>
        <w:t>NAV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értesítését, hogy az</w:t>
      </w:r>
      <w:r w:rsidR="00055D5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1</w:t>
      </w:r>
      <w:r w:rsidR="00F71727">
        <w:rPr>
          <w:rFonts w:ascii="Times New Roman" w:hAnsi="Times New Roman"/>
          <w:bCs/>
          <w:color w:val="000000" w:themeColor="text1"/>
          <w:sz w:val="24"/>
          <w:szCs w:val="24"/>
        </w:rPr>
        <w:t>%-os SZJA felajánlások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ból </w:t>
      </w:r>
      <w:r w:rsidR="00055D57" w:rsidRPr="00F1407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55.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062 </w:t>
      </w:r>
      <w:r w:rsidR="00F71727" w:rsidRPr="00F1407A">
        <w:rPr>
          <w:rFonts w:ascii="Times New Roman" w:hAnsi="Times New Roman"/>
          <w:b/>
          <w:color w:val="000000" w:themeColor="text1"/>
          <w:sz w:val="24"/>
          <w:szCs w:val="24"/>
        </w:rPr>
        <w:t>forint érkezett a számlánkra</w:t>
      </w:r>
      <w:r w:rsidR="00B65096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14:paraId="036AA6A0" w14:textId="104363E5" w:rsidR="00F64269" w:rsidRDefault="00A166DA" w:rsidP="00F64269">
      <w:pPr>
        <w:jc w:val="center"/>
        <w:rPr>
          <w:rFonts w:ascii="Times New Roman" w:hAnsi="Times New Roman"/>
          <w:b/>
          <w:i/>
          <w:color w:val="FF0066"/>
          <w:sz w:val="28"/>
          <w:szCs w:val="28"/>
        </w:rPr>
      </w:pPr>
      <w:r>
        <w:rPr>
          <w:rFonts w:ascii="Times New Roman" w:hAnsi="Times New Roman"/>
          <w:b/>
          <w:i/>
          <w:color w:val="FF0066"/>
          <w:sz w:val="28"/>
          <w:szCs w:val="28"/>
        </w:rPr>
        <w:t>Hálásan köszönjük</w:t>
      </w:r>
      <w:r w:rsidR="00502D50">
        <w:rPr>
          <w:rFonts w:ascii="Times New Roman" w:hAnsi="Times New Roman"/>
          <w:b/>
          <w:i/>
          <w:color w:val="FF0066"/>
          <w:sz w:val="28"/>
          <w:szCs w:val="28"/>
        </w:rPr>
        <w:t xml:space="preserve"> </w:t>
      </w:r>
      <w:r w:rsidR="00F64269">
        <w:rPr>
          <w:rFonts w:ascii="Times New Roman" w:hAnsi="Times New Roman"/>
          <w:b/>
          <w:i/>
          <w:color w:val="FF0066"/>
          <w:sz w:val="28"/>
          <w:szCs w:val="28"/>
        </w:rPr>
        <w:t>a támogatás</w:t>
      </w:r>
      <w:r w:rsidR="00DA5BD6">
        <w:rPr>
          <w:rFonts w:ascii="Times New Roman" w:hAnsi="Times New Roman"/>
          <w:b/>
          <w:i/>
          <w:color w:val="FF0066"/>
          <w:sz w:val="28"/>
          <w:szCs w:val="28"/>
        </w:rPr>
        <w:t>okat</w:t>
      </w:r>
      <w:r w:rsidR="00F64269">
        <w:rPr>
          <w:rFonts w:ascii="Times New Roman" w:hAnsi="Times New Roman"/>
          <w:b/>
          <w:i/>
          <w:color w:val="FF0066"/>
          <w:sz w:val="28"/>
          <w:szCs w:val="28"/>
        </w:rPr>
        <w:t xml:space="preserve">! </w:t>
      </w:r>
    </w:p>
    <w:p w14:paraId="28C1F935" w14:textId="12BE14B4" w:rsidR="00E21D3E" w:rsidRDefault="004F5649" w:rsidP="00BB4358">
      <w:pPr>
        <w:rPr>
          <w:rStyle w:val="Hiperhivatkozs"/>
          <w:rFonts w:ascii="Times New Roman" w:hAnsi="Times New Roman"/>
          <w:bCs/>
          <w:iCs/>
          <w:color w:val="auto"/>
          <w:sz w:val="24"/>
          <w:szCs w:val="24"/>
          <w:u w:val="none"/>
        </w:rPr>
      </w:pPr>
      <w:r>
        <w:rPr>
          <w:rStyle w:val="Hiperhivatkozs"/>
          <w:rFonts w:ascii="Times New Roman" w:hAnsi="Times New Roman"/>
          <w:bCs/>
          <w:iCs/>
          <w:color w:val="auto"/>
          <w:sz w:val="24"/>
          <w:szCs w:val="24"/>
          <w:u w:val="none"/>
        </w:rPr>
        <w:t xml:space="preserve">Nagy örömmel számolok be az elmúlt  év eseményeiről. </w:t>
      </w:r>
    </w:p>
    <w:p w14:paraId="72A41396" w14:textId="6A6626BD" w:rsidR="00DA5BD6" w:rsidRDefault="00DA5BD6" w:rsidP="00DA5BD6">
      <w:pPr>
        <w:rPr>
          <w:rStyle w:val="Hiperhivatkozs"/>
          <w:rFonts w:ascii="Times New Roman" w:hAnsi="Times New Roman"/>
          <w:bCs/>
          <w:iCs/>
          <w:color w:val="auto"/>
          <w:sz w:val="24"/>
          <w:szCs w:val="24"/>
          <w:u w:val="none"/>
        </w:rPr>
      </w:pPr>
      <w:r>
        <w:rPr>
          <w:rStyle w:val="Hiperhivatkozs"/>
          <w:rFonts w:ascii="Times New Roman" w:hAnsi="Times New Roman"/>
          <w:bCs/>
          <w:iCs/>
          <w:color w:val="auto"/>
          <w:sz w:val="24"/>
          <w:szCs w:val="24"/>
          <w:u w:val="none"/>
        </w:rPr>
        <w:t>December 6-án került sor</w:t>
      </w:r>
      <w:r w:rsidR="0083796A">
        <w:rPr>
          <w:rStyle w:val="Hiperhivatkozs"/>
          <w:rFonts w:ascii="Times New Roman" w:hAnsi="Times New Roman"/>
          <w:bCs/>
          <w:iCs/>
          <w:color w:val="auto"/>
          <w:sz w:val="24"/>
          <w:szCs w:val="24"/>
          <w:u w:val="none"/>
        </w:rPr>
        <w:t xml:space="preserve">, ötödik alkalommal a </w:t>
      </w:r>
      <w:r w:rsidRPr="00314E89">
        <w:rPr>
          <w:rStyle w:val="Hiperhivatkozs"/>
          <w:rFonts w:ascii="Times New Roman" w:hAnsi="Times New Roman"/>
          <w:b/>
          <w:iCs/>
          <w:color w:val="auto"/>
          <w:sz w:val="24"/>
          <w:szCs w:val="24"/>
          <w:u w:val="none"/>
        </w:rPr>
        <w:t xml:space="preserve">Horányi Mátyás </w:t>
      </w:r>
      <w:r w:rsidR="00314E89" w:rsidRPr="00314E89">
        <w:rPr>
          <w:rStyle w:val="Hiperhivatkozs"/>
          <w:rFonts w:ascii="Times New Roman" w:hAnsi="Times New Roman"/>
          <w:b/>
          <w:iCs/>
          <w:color w:val="auto"/>
          <w:sz w:val="24"/>
          <w:szCs w:val="24"/>
          <w:u w:val="none"/>
        </w:rPr>
        <w:t>E</w:t>
      </w:r>
      <w:r w:rsidRPr="00314E89">
        <w:rPr>
          <w:rStyle w:val="Hiperhivatkozs"/>
          <w:rFonts w:ascii="Times New Roman" w:hAnsi="Times New Roman"/>
          <w:b/>
          <w:iCs/>
          <w:color w:val="auto"/>
          <w:sz w:val="24"/>
          <w:szCs w:val="24"/>
          <w:u w:val="none"/>
        </w:rPr>
        <w:t>mlékdíj átadására.</w:t>
      </w:r>
      <w:r>
        <w:rPr>
          <w:rStyle w:val="Hiperhivatkozs"/>
          <w:rFonts w:ascii="Times New Roman" w:hAnsi="Times New Roman"/>
          <w:bCs/>
          <w:iCs/>
          <w:color w:val="auto"/>
          <w:sz w:val="24"/>
          <w:szCs w:val="24"/>
          <w:u w:val="none"/>
        </w:rPr>
        <w:t xml:space="preserve">  A díjat </w:t>
      </w:r>
      <w:r w:rsidRPr="009C564A">
        <w:rPr>
          <w:rStyle w:val="Hiperhivatkozs"/>
          <w:rFonts w:ascii="Times New Roman" w:hAnsi="Times New Roman"/>
          <w:b/>
          <w:iCs/>
          <w:color w:val="auto"/>
          <w:sz w:val="24"/>
          <w:szCs w:val="24"/>
          <w:u w:val="none"/>
        </w:rPr>
        <w:t>Horváth Lívia</w:t>
      </w:r>
      <w:r w:rsidR="00B65096">
        <w:rPr>
          <w:rStyle w:val="Hiperhivatkozs"/>
          <w:rFonts w:ascii="Times New Roman" w:hAnsi="Times New Roman"/>
          <w:bCs/>
          <w:iCs/>
          <w:color w:val="auto"/>
          <w:sz w:val="24"/>
          <w:szCs w:val="24"/>
          <w:u w:val="none"/>
        </w:rPr>
        <w:t>,</w:t>
      </w:r>
      <w:r>
        <w:rPr>
          <w:rStyle w:val="Hiperhivatkozs"/>
          <w:rFonts w:ascii="Times New Roman" w:hAnsi="Times New Roman"/>
          <w:bCs/>
          <w:iCs/>
          <w:color w:val="auto"/>
          <w:sz w:val="24"/>
          <w:szCs w:val="24"/>
          <w:u w:val="none"/>
        </w:rPr>
        <w:t xml:space="preserve"> az ELTE </w:t>
      </w:r>
      <w:r w:rsidRPr="00DA5BD6">
        <w:rPr>
          <w:rStyle w:val="Hiperhivatkozs"/>
          <w:rFonts w:ascii="Times New Roman" w:hAnsi="Times New Roman"/>
          <w:bCs/>
          <w:iCs/>
          <w:color w:val="auto"/>
          <w:sz w:val="24"/>
          <w:szCs w:val="24"/>
          <w:u w:val="none"/>
        </w:rPr>
        <w:t xml:space="preserve"> BTK Irodalomtudományi Doktori Iskola </w:t>
      </w:r>
      <w:r w:rsidR="009C564A">
        <w:rPr>
          <w:rStyle w:val="Hiperhivatkozs"/>
          <w:rFonts w:ascii="Times New Roman" w:hAnsi="Times New Roman"/>
          <w:bCs/>
          <w:iCs/>
          <w:color w:val="auto"/>
          <w:sz w:val="24"/>
          <w:szCs w:val="24"/>
          <w:u w:val="none"/>
        </w:rPr>
        <w:t>”</w:t>
      </w:r>
      <w:r w:rsidRPr="00DA5BD6">
        <w:rPr>
          <w:rStyle w:val="Hiperhivatkozs"/>
          <w:rFonts w:ascii="Times New Roman" w:hAnsi="Times New Roman"/>
          <w:bCs/>
          <w:iCs/>
          <w:color w:val="auto"/>
          <w:sz w:val="24"/>
          <w:szCs w:val="24"/>
          <w:u w:val="none"/>
        </w:rPr>
        <w:t>Spanyol nyelvű irodalmak</w:t>
      </w:r>
      <w:r w:rsidR="00B65096">
        <w:rPr>
          <w:rStyle w:val="Hiperhivatkozs"/>
          <w:rFonts w:ascii="Times New Roman" w:hAnsi="Times New Roman"/>
          <w:bCs/>
          <w:iCs/>
          <w:color w:val="auto"/>
          <w:sz w:val="24"/>
          <w:szCs w:val="24"/>
          <w:u w:val="none"/>
        </w:rPr>
        <w:t>”</w:t>
      </w:r>
      <w:r w:rsidRPr="00DA5BD6">
        <w:rPr>
          <w:rStyle w:val="Hiperhivatkozs"/>
          <w:rFonts w:ascii="Times New Roman" w:hAnsi="Times New Roman"/>
          <w:bCs/>
          <w:iCs/>
          <w:color w:val="auto"/>
          <w:sz w:val="24"/>
          <w:szCs w:val="24"/>
          <w:u w:val="none"/>
        </w:rPr>
        <w:t xml:space="preserve"> </w:t>
      </w:r>
      <w:r w:rsidR="00B65096">
        <w:rPr>
          <w:rStyle w:val="Hiperhivatkozs"/>
          <w:rFonts w:ascii="Times New Roman" w:hAnsi="Times New Roman"/>
          <w:bCs/>
          <w:iCs/>
          <w:color w:val="auto"/>
          <w:sz w:val="24"/>
          <w:szCs w:val="24"/>
          <w:u w:val="none"/>
        </w:rPr>
        <w:t xml:space="preserve">programjának </w:t>
      </w:r>
      <w:r w:rsidRPr="00DA5BD6">
        <w:rPr>
          <w:rStyle w:val="Hiperhivatkozs"/>
          <w:rFonts w:ascii="Times New Roman" w:hAnsi="Times New Roman"/>
          <w:bCs/>
          <w:iCs/>
          <w:color w:val="auto"/>
          <w:sz w:val="24"/>
          <w:szCs w:val="24"/>
          <w:u w:val="none"/>
        </w:rPr>
        <w:t>doktorandusz hallgatója</w:t>
      </w:r>
      <w:r>
        <w:rPr>
          <w:rStyle w:val="Hiperhivatkozs"/>
          <w:rFonts w:ascii="Times New Roman" w:hAnsi="Times New Roman"/>
          <w:bCs/>
          <w:iCs/>
          <w:color w:val="auto"/>
          <w:sz w:val="24"/>
          <w:szCs w:val="24"/>
          <w:u w:val="none"/>
        </w:rPr>
        <w:t xml:space="preserve"> nyerte el a 2023-ban jeles eredménnyel megvédett,  ”Juan Rulfo magyar fordításai: három fordító, három kiadói stratégia” című  MA szakdolgozatával. </w:t>
      </w:r>
    </w:p>
    <w:p w14:paraId="662FBE85" w14:textId="1916E03B" w:rsidR="008C4E9D" w:rsidRDefault="008C4E9D" w:rsidP="008C4E9D">
      <w:pPr>
        <w:pStyle w:val="Norm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83EC92" wp14:editId="4894C2A0">
            <wp:simplePos x="0" y="0"/>
            <wp:positionH relativeFrom="character">
              <wp:posOffset>-328295</wp:posOffset>
            </wp:positionH>
            <wp:positionV relativeFrom="paragraph">
              <wp:posOffset>454660</wp:posOffset>
            </wp:positionV>
            <wp:extent cx="2429933" cy="1952625"/>
            <wp:effectExtent l="0" t="0" r="8890" b="0"/>
            <wp:wrapNone/>
            <wp:docPr id="545673336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949" cy="1954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B9A">
        <w:t xml:space="preserve">       </w:t>
      </w:r>
      <w:r>
        <w:t xml:space="preserve">                                      </w:t>
      </w:r>
      <w:r w:rsidR="00436B9A">
        <w:t xml:space="preserve">  </w:t>
      </w:r>
      <w:r w:rsidRPr="008C4E9D">
        <w:rPr>
          <w:noProof/>
        </w:rPr>
        <w:t xml:space="preserve"> </w:t>
      </w:r>
      <w:r>
        <w:rPr>
          <w:noProof/>
        </w:rPr>
        <w:t xml:space="preserve"> </w:t>
      </w:r>
    </w:p>
    <w:p w14:paraId="4F20FB69" w14:textId="649B40F8" w:rsidR="008C4E9D" w:rsidRDefault="008C4E9D" w:rsidP="008C4E9D">
      <w:pPr>
        <w:pStyle w:val="NormlWeb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EDC101" wp14:editId="0946D9D4">
            <wp:simplePos x="0" y="0"/>
            <wp:positionH relativeFrom="character">
              <wp:posOffset>3348355</wp:posOffset>
            </wp:positionH>
            <wp:positionV relativeFrom="paragraph">
              <wp:posOffset>88900</wp:posOffset>
            </wp:positionV>
            <wp:extent cx="3107690" cy="1885950"/>
            <wp:effectExtent l="0" t="0" r="0" b="0"/>
            <wp:wrapNone/>
            <wp:docPr id="1759525745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690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</w:t>
      </w:r>
      <w:r>
        <w:rPr>
          <w:noProof/>
        </w:rPr>
        <w:drawing>
          <wp:inline distT="0" distB="0" distL="0" distR="0" wp14:anchorId="71207224" wp14:editId="33185E4F">
            <wp:extent cx="1199611" cy="2466146"/>
            <wp:effectExtent l="0" t="0" r="635" b="0"/>
            <wp:docPr id="2" name="Kép 1" descr="A képen ruházat, személy, Emberi arc,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1" descr="A képen ruházat, személy, Emberi arc, szöveg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289" cy="2481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CC071" w14:textId="77777777" w:rsidR="0083796A" w:rsidRDefault="0083796A" w:rsidP="008C4E9D">
      <w:pPr>
        <w:pStyle w:val="NormlWeb"/>
      </w:pPr>
    </w:p>
    <w:p w14:paraId="45D338FD" w14:textId="77777777" w:rsidR="0083796A" w:rsidRDefault="0083796A" w:rsidP="008C4E9D">
      <w:pPr>
        <w:pStyle w:val="NormlWeb"/>
      </w:pPr>
    </w:p>
    <w:p w14:paraId="6FD086A3" w14:textId="223322FA" w:rsidR="002E65BF" w:rsidRPr="002E65BF" w:rsidRDefault="002E65BF" w:rsidP="00436B9A">
      <w:pPr>
        <w:pStyle w:val="NormlWeb"/>
        <w:rPr>
          <w:b/>
          <w:bCs/>
          <w:noProof/>
        </w:rPr>
      </w:pPr>
      <w:r w:rsidRPr="002E65BF">
        <w:rPr>
          <w:b/>
          <w:bCs/>
          <w:noProof/>
        </w:rPr>
        <w:t>I Olimpiada de español</w:t>
      </w:r>
    </w:p>
    <w:p w14:paraId="669C4B7A" w14:textId="1BEF0D93" w:rsidR="002E65BF" w:rsidRDefault="002E65BF" w:rsidP="00436B9A">
      <w:pPr>
        <w:pStyle w:val="NormlWeb"/>
        <w:rPr>
          <w:noProof/>
        </w:rPr>
      </w:pPr>
      <w:r>
        <w:rPr>
          <w:noProof/>
        </w:rPr>
        <w:t>2024</w:t>
      </w:r>
      <w:r w:rsidR="00314E89">
        <w:rPr>
          <w:noProof/>
        </w:rPr>
        <w:t>.</w:t>
      </w:r>
      <w:r>
        <w:rPr>
          <w:noProof/>
        </w:rPr>
        <w:t xml:space="preserve"> április 13</w:t>
      </w:r>
      <w:r w:rsidR="00B65096">
        <w:rPr>
          <w:noProof/>
        </w:rPr>
        <w:t>.</w:t>
      </w:r>
    </w:p>
    <w:p w14:paraId="313FA7C3" w14:textId="63251C89" w:rsidR="002E65BF" w:rsidRPr="002E65BF" w:rsidRDefault="002E65BF" w:rsidP="00436B9A">
      <w:pPr>
        <w:pStyle w:val="NormlWeb"/>
        <w:rPr>
          <w:noProof/>
        </w:rPr>
      </w:pPr>
      <w:r>
        <w:rPr>
          <w:noProof/>
        </w:rPr>
        <w:t>Az ELTE BTK Spa</w:t>
      </w:r>
      <w:r w:rsidR="00B65096">
        <w:rPr>
          <w:noProof/>
        </w:rPr>
        <w:t>n</w:t>
      </w:r>
      <w:r>
        <w:rPr>
          <w:noProof/>
        </w:rPr>
        <w:t xml:space="preserve">yol </w:t>
      </w:r>
      <w:r w:rsidR="00B65096">
        <w:rPr>
          <w:noProof/>
        </w:rPr>
        <w:t>N</w:t>
      </w:r>
      <w:r>
        <w:rPr>
          <w:noProof/>
        </w:rPr>
        <w:t xml:space="preserve">yelvi és </w:t>
      </w:r>
      <w:r w:rsidR="00B65096">
        <w:rPr>
          <w:noProof/>
        </w:rPr>
        <w:t>I</w:t>
      </w:r>
      <w:r>
        <w:rPr>
          <w:noProof/>
        </w:rPr>
        <w:t xml:space="preserve">rodalmi </w:t>
      </w:r>
      <w:r w:rsidR="00B65096">
        <w:rPr>
          <w:noProof/>
        </w:rPr>
        <w:t>T</w:t>
      </w:r>
      <w:r>
        <w:rPr>
          <w:noProof/>
        </w:rPr>
        <w:t xml:space="preserve">anszék lektora, </w:t>
      </w:r>
      <w:r>
        <w:rPr>
          <w:b/>
          <w:bCs/>
          <w:noProof/>
        </w:rPr>
        <w:t>Daniel Castillo Sanju</w:t>
      </w:r>
      <w:r w:rsidR="00B65096">
        <w:rPr>
          <w:b/>
          <w:bCs/>
          <w:noProof/>
        </w:rPr>
        <w:t>á</w:t>
      </w:r>
      <w:r>
        <w:rPr>
          <w:b/>
          <w:bCs/>
          <w:noProof/>
        </w:rPr>
        <w:t>n</w:t>
      </w:r>
      <w:r>
        <w:rPr>
          <w:noProof/>
        </w:rPr>
        <w:t xml:space="preserve"> megszervezte és lebonyolította ezt a hagyományteremtő rendezvényt</w:t>
      </w:r>
      <w:r w:rsidR="00B65096">
        <w:rPr>
          <w:noProof/>
        </w:rPr>
        <w:t>. A</w:t>
      </w:r>
      <w:r>
        <w:rPr>
          <w:noProof/>
        </w:rPr>
        <w:t xml:space="preserve"> döntőben hat egyetem (ELTE, Szegedi Tudományegyetem, </w:t>
      </w:r>
      <w:r w:rsidR="000E00F7">
        <w:rPr>
          <w:noProof/>
        </w:rPr>
        <w:t>Pázm</w:t>
      </w:r>
      <w:r w:rsidR="00B72329">
        <w:rPr>
          <w:noProof/>
        </w:rPr>
        <w:t>á</w:t>
      </w:r>
      <w:r w:rsidR="000E00F7">
        <w:rPr>
          <w:noProof/>
        </w:rPr>
        <w:t xml:space="preserve">ny Péter Katolikus Egyetem, BME, Budapesti Corvinus Egyetem, Nemzeti Közszolgálati Egyetem) 17 hallgatója vett részt. </w:t>
      </w:r>
    </w:p>
    <w:p w14:paraId="73F75166" w14:textId="31C33FB0" w:rsidR="008C4E9D" w:rsidRDefault="009B6165" w:rsidP="00AD29BC">
      <w:pPr>
        <w:pStyle w:val="NormlWeb"/>
        <w:jc w:val="center"/>
        <w:rPr>
          <w:noProof/>
        </w:rPr>
      </w:pPr>
      <w:r>
        <w:rPr>
          <w:noProof/>
        </w:rPr>
        <w:drawing>
          <wp:inline distT="0" distB="0" distL="0" distR="0" wp14:anchorId="51FF4BD8" wp14:editId="5F178B6C">
            <wp:extent cx="2524125" cy="1894136"/>
            <wp:effectExtent l="0" t="0" r="0" b="0"/>
            <wp:docPr id="273047738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426" cy="1903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99B0B" w14:textId="77777777" w:rsidR="00D4411D" w:rsidRDefault="000E00F7" w:rsidP="00436B9A">
      <w:pPr>
        <w:pStyle w:val="NormlWeb"/>
        <w:rPr>
          <w:noProof/>
        </w:rPr>
      </w:pPr>
      <w:r>
        <w:rPr>
          <w:noProof/>
        </w:rPr>
        <w:t xml:space="preserve">Alapítványunk is hozzá tudott járulni </w:t>
      </w:r>
      <w:r w:rsidR="005D77CF">
        <w:rPr>
          <w:noProof/>
        </w:rPr>
        <w:t xml:space="preserve">az adminisztratív nehézségek leküzdéséhez és </w:t>
      </w:r>
      <w:r>
        <w:rPr>
          <w:noProof/>
        </w:rPr>
        <w:t>az esemény sikeréhez</w:t>
      </w:r>
      <w:r w:rsidR="005D77CF">
        <w:rPr>
          <w:noProof/>
        </w:rPr>
        <w:t>.</w:t>
      </w:r>
    </w:p>
    <w:p w14:paraId="1ABFC45C" w14:textId="73F68EDF" w:rsidR="00AD29BC" w:rsidRDefault="00AD29BC" w:rsidP="00AD29BC">
      <w:pPr>
        <w:pStyle w:val="NormlWeb"/>
        <w:rPr>
          <w:noProof/>
        </w:rPr>
      </w:pPr>
      <w:r>
        <w:rPr>
          <w:noProof/>
        </w:rPr>
        <w:t>Á</w:t>
      </w:r>
      <w:r w:rsidR="00314E89">
        <w:rPr>
          <w:noProof/>
        </w:rPr>
        <w:t xml:space="preserve">prilisban </w:t>
      </w:r>
      <w:r w:rsidR="005D77CF">
        <w:rPr>
          <w:noProof/>
        </w:rPr>
        <w:t xml:space="preserve">sor kerül a II. Olimpiada de </w:t>
      </w:r>
      <w:r w:rsidR="00B65096">
        <w:rPr>
          <w:noProof/>
        </w:rPr>
        <w:t>E</w:t>
      </w:r>
      <w:r w:rsidR="005D77CF">
        <w:rPr>
          <w:noProof/>
        </w:rPr>
        <w:t xml:space="preserve">spañol vetélkedőre. </w:t>
      </w:r>
    </w:p>
    <w:p w14:paraId="21BEEC0D" w14:textId="44659C63" w:rsidR="00AD29BC" w:rsidRDefault="00AD29BC" w:rsidP="00AD29BC">
      <w:pPr>
        <w:pStyle w:val="NormlWeb"/>
        <w:jc w:val="center"/>
        <w:rPr>
          <w:noProof/>
        </w:rPr>
      </w:pPr>
      <w:r>
        <w:rPr>
          <w:noProof/>
        </w:rPr>
        <w:drawing>
          <wp:inline distT="0" distB="0" distL="0" distR="0" wp14:anchorId="40A204C2" wp14:editId="74F09605">
            <wp:extent cx="2393750" cy="1714500"/>
            <wp:effectExtent l="0" t="0" r="6985" b="0"/>
            <wp:docPr id="1848768789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70" cy="17237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 INCLUDEPICTURE "C:\\Users\\kinga\\Documents\\Downloads\\II Olimpiada de Español.png" \* MERGEFORMATINET </w:instrText>
      </w:r>
      <w:r w:rsidR="00BF4CE4">
        <w:fldChar w:fldCharType="separate"/>
      </w:r>
      <w:r>
        <w:fldChar w:fldCharType="end"/>
      </w:r>
    </w:p>
    <w:p w14:paraId="6FC3DFF7" w14:textId="77777777" w:rsidR="00DA5BD6" w:rsidRDefault="00DA5BD6" w:rsidP="00DA5BD6">
      <w:pPr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Idén is az</w:t>
      </w:r>
      <w:r w:rsidRPr="00EC359E">
        <w:rPr>
          <w:rFonts w:ascii="Times New Roman" w:hAnsi="Times New Roman"/>
          <w:bCs/>
          <w:iCs/>
          <w:sz w:val="24"/>
          <w:szCs w:val="24"/>
        </w:rPr>
        <w:t xml:space="preserve"> SZJA bevallás</w:t>
      </w:r>
      <w:r>
        <w:rPr>
          <w:rFonts w:ascii="Times New Roman" w:hAnsi="Times New Roman"/>
          <w:bCs/>
          <w:iCs/>
          <w:sz w:val="24"/>
          <w:szCs w:val="24"/>
        </w:rPr>
        <w:t xml:space="preserve"> beküldési időpontjától függetlenül lehet </w:t>
      </w:r>
      <w:r w:rsidRPr="00CF1559">
        <w:rPr>
          <w:rFonts w:ascii="Times New Roman" w:hAnsi="Times New Roman"/>
          <w:bCs/>
          <w:iCs/>
          <w:sz w:val="24"/>
          <w:szCs w:val="24"/>
        </w:rPr>
        <w:t>rendelkezni a személyi jövedelemadó 1+1%-ról</w:t>
      </w:r>
      <w:r>
        <w:rPr>
          <w:rFonts w:ascii="Times New Roman" w:hAnsi="Times New Roman"/>
          <w:bCs/>
          <w:iCs/>
          <w:sz w:val="24"/>
          <w:szCs w:val="24"/>
        </w:rPr>
        <w:t>,</w:t>
      </w:r>
      <w:r w:rsidRPr="00CF155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71727">
        <w:rPr>
          <w:rFonts w:ascii="Times New Roman" w:hAnsi="Times New Roman"/>
          <w:b/>
          <w:iCs/>
          <w:sz w:val="24"/>
          <w:szCs w:val="24"/>
        </w:rPr>
        <w:t>legkésőbb 202</w:t>
      </w:r>
      <w:r>
        <w:rPr>
          <w:rFonts w:ascii="Times New Roman" w:hAnsi="Times New Roman"/>
          <w:b/>
          <w:iCs/>
          <w:sz w:val="24"/>
          <w:szCs w:val="24"/>
        </w:rPr>
        <w:t>5</w:t>
      </w:r>
      <w:r w:rsidRPr="00F71727">
        <w:rPr>
          <w:rFonts w:ascii="Times New Roman" w:hAnsi="Times New Roman"/>
          <w:b/>
          <w:iCs/>
          <w:sz w:val="24"/>
          <w:szCs w:val="24"/>
        </w:rPr>
        <w:t>. május 2</w:t>
      </w:r>
      <w:r>
        <w:rPr>
          <w:rFonts w:ascii="Times New Roman" w:hAnsi="Times New Roman"/>
          <w:b/>
          <w:iCs/>
          <w:sz w:val="24"/>
          <w:szCs w:val="24"/>
        </w:rPr>
        <w:t>0</w:t>
      </w:r>
      <w:r w:rsidRPr="00F71727">
        <w:rPr>
          <w:rFonts w:ascii="Times New Roman" w:hAnsi="Times New Roman"/>
          <w:b/>
          <w:iCs/>
          <w:sz w:val="24"/>
          <w:szCs w:val="24"/>
        </w:rPr>
        <w:t>-ig.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48740249" w14:textId="0B199C91" w:rsidR="00DA5BD6" w:rsidRPr="00BB4358" w:rsidRDefault="00DA5BD6" w:rsidP="00DA5BD6">
      <w:pPr>
        <w:rPr>
          <w:rFonts w:ascii="Times New Roman" w:hAnsi="Times New Roman"/>
          <w:bCs/>
          <w:iCs/>
          <w:sz w:val="24"/>
          <w:szCs w:val="24"/>
        </w:rPr>
      </w:pPr>
      <w:r w:rsidRPr="00BB4358">
        <w:rPr>
          <w:rFonts w:ascii="Times New Roman" w:hAnsi="Times New Roman"/>
          <w:bCs/>
          <w:iCs/>
          <w:sz w:val="24"/>
          <w:szCs w:val="24"/>
        </w:rPr>
        <w:t xml:space="preserve">A NAV által közzétett </w:t>
      </w:r>
      <w:r w:rsidRPr="00E21D3E">
        <w:rPr>
          <w:rFonts w:ascii="Times New Roman" w:hAnsi="Times New Roman"/>
          <w:b/>
          <w:iCs/>
          <w:sz w:val="24"/>
          <w:szCs w:val="24"/>
        </w:rPr>
        <w:t>Civil szervezetek 2025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93373">
        <w:rPr>
          <w:rFonts w:ascii="Times New Roman" w:hAnsi="Times New Roman"/>
          <w:b/>
          <w:iCs/>
          <w:sz w:val="24"/>
          <w:szCs w:val="24"/>
        </w:rPr>
        <w:t xml:space="preserve">listáján </w:t>
      </w:r>
      <w:r>
        <w:rPr>
          <w:rFonts w:ascii="Times New Roman" w:hAnsi="Times New Roman"/>
          <w:b/>
          <w:iCs/>
          <w:sz w:val="24"/>
          <w:szCs w:val="24"/>
        </w:rPr>
        <w:t>13253</w:t>
      </w:r>
      <w:r w:rsidR="00B65096">
        <w:rPr>
          <w:rFonts w:ascii="Times New Roman" w:hAnsi="Times New Roman"/>
          <w:b/>
          <w:iCs/>
          <w:sz w:val="24"/>
          <w:szCs w:val="24"/>
        </w:rPr>
        <w:t>.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B93373">
        <w:rPr>
          <w:rFonts w:ascii="Times New Roman" w:hAnsi="Times New Roman"/>
          <w:b/>
          <w:iCs/>
          <w:sz w:val="24"/>
          <w:szCs w:val="24"/>
        </w:rPr>
        <w:t xml:space="preserve">számon szerepel a Horányi Mátyás Alapítvány, mint </w:t>
      </w:r>
      <w:r>
        <w:rPr>
          <w:rFonts w:ascii="Times New Roman" w:hAnsi="Times New Roman"/>
          <w:b/>
          <w:iCs/>
          <w:sz w:val="24"/>
          <w:szCs w:val="24"/>
        </w:rPr>
        <w:t xml:space="preserve">az </w:t>
      </w:r>
      <w:r w:rsidRPr="00B93373">
        <w:rPr>
          <w:rFonts w:ascii="Times New Roman" w:hAnsi="Times New Roman"/>
          <w:b/>
          <w:iCs/>
          <w:sz w:val="24"/>
          <w:szCs w:val="24"/>
        </w:rPr>
        <w:t>szja 1%-os felajánlásra jogosult civil kedvezményezett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14:paraId="2E0F0F59" w14:textId="0B6B7B34" w:rsidR="004F5649" w:rsidRPr="004F5649" w:rsidRDefault="00BF4CE4" w:rsidP="005D77CF">
      <w:pPr>
        <w:rPr>
          <w:rFonts w:ascii="Arial" w:eastAsia="Calibri" w:hAnsi="Arial" w:cs="Arial"/>
          <w:sz w:val="24"/>
          <w:szCs w:val="24"/>
        </w:rPr>
      </w:pPr>
      <w:hyperlink r:id="rId14" w:history="1">
        <w:r w:rsidR="00DA5BD6" w:rsidRPr="000245EE">
          <w:rPr>
            <w:rStyle w:val="Hiperhivatkozs"/>
            <w:rFonts w:ascii="Times New Roman" w:hAnsi="Times New Roman"/>
            <w:bCs/>
            <w:iCs/>
            <w:sz w:val="24"/>
            <w:szCs w:val="24"/>
          </w:rPr>
          <w:t>https://nav.gov.hu/ado/szja1_1/felajanlasra-jogosultak/regisztralt_civil</w:t>
        </w:r>
      </w:hyperlink>
      <w:r w:rsidR="004F5649" w:rsidRPr="004F5649">
        <w:rPr>
          <w:rFonts w:ascii="Arial" w:eastAsia="Calibri" w:hAnsi="Arial" w:cs="Arial"/>
          <w:sz w:val="24"/>
          <w:szCs w:val="24"/>
        </w:rPr>
        <w:t xml:space="preserve">         </w:t>
      </w:r>
    </w:p>
    <w:p w14:paraId="16B91872" w14:textId="6C332915" w:rsidR="00BB4358" w:rsidRDefault="00BB4358" w:rsidP="00BB4358">
      <w:pPr>
        <w:spacing w:beforeAutospacing="1" w:afterAutospacing="1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Mellékeljük a </w:t>
      </w:r>
      <w:r>
        <w:rPr>
          <w:rFonts w:ascii="Times New Roman" w:eastAsia="Times New Roman" w:hAnsi="Times New Roman"/>
          <w:b/>
          <w:i/>
          <w:color w:val="800080"/>
          <w:sz w:val="24"/>
          <w:szCs w:val="24"/>
          <w:lang w:eastAsia="hu-HU"/>
        </w:rPr>
        <w:t>2</w:t>
      </w:r>
      <w:r w:rsidR="005D77CF">
        <w:rPr>
          <w:rFonts w:ascii="Times New Roman" w:eastAsia="Times New Roman" w:hAnsi="Times New Roman"/>
          <w:b/>
          <w:i/>
          <w:color w:val="800080"/>
          <w:sz w:val="24"/>
          <w:szCs w:val="24"/>
          <w:lang w:eastAsia="hu-HU"/>
        </w:rPr>
        <w:t>4</w:t>
      </w:r>
      <w:r>
        <w:rPr>
          <w:rFonts w:ascii="Times New Roman" w:eastAsia="Times New Roman" w:hAnsi="Times New Roman"/>
          <w:b/>
          <w:i/>
          <w:color w:val="800080"/>
          <w:sz w:val="24"/>
          <w:szCs w:val="24"/>
          <w:lang w:eastAsia="hu-HU"/>
        </w:rPr>
        <w:t>EGYSZA nyomtatványt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, amin már feltüntettük a </w:t>
      </w:r>
      <w:r>
        <w:rPr>
          <w:rFonts w:ascii="Times New Roman" w:eastAsia="Times New Roman" w:hAnsi="Times New Roman"/>
          <w:b/>
          <w:color w:val="0000FF"/>
          <w:sz w:val="24"/>
          <w:szCs w:val="24"/>
          <w:lang w:eastAsia="hu-HU"/>
        </w:rPr>
        <w:t>HORÁNYI MÁTYÁS ALAPÍTVÁN</w:t>
      </w:r>
      <w:bookmarkStart w:id="1" w:name="_Hlk132476224"/>
      <w:r>
        <w:rPr>
          <w:rFonts w:ascii="Times New Roman" w:eastAsia="Times New Roman" w:hAnsi="Times New Roman"/>
          <w:b/>
          <w:color w:val="0000FF"/>
          <w:sz w:val="24"/>
          <w:szCs w:val="24"/>
          <w:lang w:eastAsia="hu-HU"/>
        </w:rPr>
        <w:t>Y</w:t>
      </w:r>
      <w:bookmarkEnd w:id="1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adószámát (18263752-1-43). A nyomtatványon egy technikai számmal rendelkező kedvezményezett javára is rendelkezhetnek személyi jövedelemadójuk másik 1%-</w:t>
      </w: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 xml:space="preserve">ról. Szintén mellékeljük a NAV tájékoztatóját az 1+1% felajánlásáról. </w:t>
      </w:r>
      <w:r w:rsidRPr="00620FB5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hu-HU"/>
        </w:rPr>
        <w:t>Nagyon fontos a formai követelmény és a határidő betartása,</w:t>
      </w:r>
      <w:r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hu-HU"/>
        </w:rPr>
        <w:t xml:space="preserve"> (202</w:t>
      </w:r>
      <w:r w:rsidR="005D77CF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hu-HU"/>
        </w:rPr>
        <w:t>5.</w:t>
      </w:r>
      <w:r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hu-HU"/>
        </w:rPr>
        <w:t xml:space="preserve"> május 2</w:t>
      </w:r>
      <w:r w:rsidR="005D77CF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hu-HU"/>
        </w:rPr>
        <w:t>.)</w:t>
      </w:r>
      <w:r w:rsidRPr="00620FB5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hu-HU"/>
        </w:rPr>
        <w:t xml:space="preserve"> mert különben nem érvényes a felajánlás! </w:t>
      </w:r>
    </w:p>
    <w:p w14:paraId="64AC075A" w14:textId="42ED358F" w:rsidR="00673005" w:rsidRPr="009C564A" w:rsidRDefault="005F551D" w:rsidP="005F551D">
      <w:pPr>
        <w:spacing w:beforeAutospacing="1" w:afterAutospacing="1" w:line="240" w:lineRule="auto"/>
        <w:jc w:val="both"/>
        <w:rPr>
          <w:rFonts w:ascii="Times New Roman" w:eastAsia="Times New Roman" w:hAnsi="Times New Roman"/>
          <w:b/>
          <w:iCs/>
          <w:color w:val="7030A0"/>
          <w:sz w:val="24"/>
          <w:szCs w:val="24"/>
          <w:lang w:eastAsia="hu-HU"/>
        </w:rPr>
      </w:pPr>
      <w:r w:rsidRPr="009C564A">
        <w:rPr>
          <w:rFonts w:ascii="Times New Roman" w:eastAsia="Times New Roman" w:hAnsi="Times New Roman"/>
          <w:b/>
          <w:iCs/>
          <w:color w:val="7030A0"/>
          <w:sz w:val="24"/>
          <w:szCs w:val="24"/>
          <w:lang w:eastAsia="hu-HU"/>
        </w:rPr>
        <w:t>Az Alapítvány honlapját</w:t>
      </w:r>
      <w:r w:rsidR="009C564A">
        <w:rPr>
          <w:rFonts w:ascii="Times New Roman" w:eastAsia="Times New Roman" w:hAnsi="Times New Roman"/>
          <w:b/>
          <w:iCs/>
          <w:color w:val="7030A0"/>
          <w:sz w:val="24"/>
          <w:szCs w:val="24"/>
          <w:lang w:eastAsia="hu-HU"/>
        </w:rPr>
        <w:t xml:space="preserve"> Árva Márton az ELTE BTK Spanyol Nyelvi és Irodalmi Tanszékének adjunktusa </w:t>
      </w:r>
      <w:r w:rsidRPr="009C564A">
        <w:rPr>
          <w:rFonts w:ascii="Times New Roman" w:eastAsia="Times New Roman" w:hAnsi="Times New Roman"/>
          <w:b/>
          <w:iCs/>
          <w:color w:val="7030A0"/>
          <w:sz w:val="24"/>
          <w:szCs w:val="24"/>
          <w:lang w:eastAsia="hu-HU"/>
        </w:rPr>
        <w:t xml:space="preserve"> folyamatosan frissít</w:t>
      </w:r>
      <w:r w:rsidR="009C564A">
        <w:rPr>
          <w:rFonts w:ascii="Times New Roman" w:eastAsia="Times New Roman" w:hAnsi="Times New Roman"/>
          <w:b/>
          <w:iCs/>
          <w:color w:val="7030A0"/>
          <w:sz w:val="24"/>
          <w:szCs w:val="24"/>
          <w:lang w:eastAsia="hu-HU"/>
        </w:rPr>
        <w:t>i.</w:t>
      </w:r>
      <w:r w:rsidR="0043320B">
        <w:rPr>
          <w:rFonts w:ascii="Times New Roman" w:eastAsia="Times New Roman" w:hAnsi="Times New Roman"/>
          <w:b/>
          <w:iCs/>
          <w:color w:val="7030A0"/>
          <w:sz w:val="24"/>
          <w:szCs w:val="24"/>
          <w:lang w:eastAsia="hu-HU"/>
        </w:rPr>
        <w:t xml:space="preserve"> Hálás köszönettel tartozunk önzetlen munkájáért. </w:t>
      </w:r>
      <w:r w:rsidR="009C564A">
        <w:rPr>
          <w:rFonts w:ascii="Times New Roman" w:eastAsia="Times New Roman" w:hAnsi="Times New Roman"/>
          <w:b/>
          <w:iCs/>
          <w:color w:val="7030A0"/>
          <w:sz w:val="24"/>
          <w:szCs w:val="24"/>
          <w:lang w:eastAsia="hu-HU"/>
        </w:rPr>
        <w:t xml:space="preserve"> N</w:t>
      </w:r>
      <w:r w:rsidRPr="009C564A">
        <w:rPr>
          <w:rFonts w:ascii="Times New Roman" w:eastAsia="Times New Roman" w:hAnsi="Times New Roman"/>
          <w:b/>
          <w:iCs/>
          <w:color w:val="7030A0"/>
          <w:sz w:val="24"/>
          <w:szCs w:val="24"/>
          <w:lang w:eastAsia="hu-HU"/>
        </w:rPr>
        <w:t xml:space="preserve">agy megtiszteltetés, hogy </w:t>
      </w:r>
      <w:r w:rsidR="009C564A">
        <w:rPr>
          <w:rFonts w:ascii="Times New Roman" w:eastAsia="Times New Roman" w:hAnsi="Times New Roman"/>
          <w:b/>
          <w:iCs/>
          <w:color w:val="7030A0"/>
          <w:sz w:val="24"/>
          <w:szCs w:val="24"/>
          <w:lang w:eastAsia="hu-HU"/>
        </w:rPr>
        <w:t>a  Ta</w:t>
      </w:r>
      <w:r w:rsidRPr="009C564A">
        <w:rPr>
          <w:rFonts w:ascii="Times New Roman" w:eastAsia="Times New Roman" w:hAnsi="Times New Roman"/>
          <w:b/>
          <w:iCs/>
          <w:color w:val="7030A0"/>
          <w:sz w:val="24"/>
          <w:szCs w:val="24"/>
          <w:lang w:eastAsia="hu-HU"/>
        </w:rPr>
        <w:t>nszék</w:t>
      </w:r>
      <w:r w:rsidR="009C564A">
        <w:rPr>
          <w:rFonts w:ascii="Times New Roman" w:eastAsia="Times New Roman" w:hAnsi="Times New Roman"/>
          <w:b/>
          <w:iCs/>
          <w:color w:val="7030A0"/>
          <w:sz w:val="24"/>
          <w:szCs w:val="24"/>
          <w:lang w:eastAsia="hu-HU"/>
        </w:rPr>
        <w:t xml:space="preserve"> </w:t>
      </w:r>
      <w:r w:rsidRPr="009C564A">
        <w:rPr>
          <w:rFonts w:ascii="Times New Roman" w:eastAsia="Times New Roman" w:hAnsi="Times New Roman"/>
          <w:b/>
          <w:iCs/>
          <w:color w:val="7030A0"/>
          <w:sz w:val="24"/>
          <w:szCs w:val="24"/>
          <w:lang w:eastAsia="hu-HU"/>
        </w:rPr>
        <w:t>honlapjá</w:t>
      </w:r>
      <w:r w:rsidR="00673005" w:rsidRPr="009C564A">
        <w:rPr>
          <w:rFonts w:ascii="Times New Roman" w:eastAsia="Times New Roman" w:hAnsi="Times New Roman"/>
          <w:b/>
          <w:iCs/>
          <w:color w:val="7030A0"/>
          <w:sz w:val="24"/>
          <w:szCs w:val="24"/>
          <w:lang w:eastAsia="hu-HU"/>
        </w:rPr>
        <w:t>ról már most is elérhető a frissített változat</w:t>
      </w:r>
    </w:p>
    <w:p w14:paraId="0533EEED" w14:textId="43DA9C97" w:rsidR="00673005" w:rsidRDefault="00BF4CE4" w:rsidP="00673005">
      <w:pPr>
        <w:spacing w:beforeAutospacing="1" w:afterAutospacing="1" w:line="240" w:lineRule="auto"/>
        <w:jc w:val="center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hu-HU"/>
        </w:rPr>
      </w:pPr>
      <w:hyperlink r:id="rId15" w:history="1">
        <w:r w:rsidR="00673005" w:rsidRPr="00673005">
          <w:rPr>
            <w:rStyle w:val="Hiperhivatkozs"/>
            <w:rFonts w:ascii="Times New Roman" w:eastAsia="Times New Roman" w:hAnsi="Times New Roman"/>
            <w:bCs/>
            <w:iCs/>
            <w:sz w:val="28"/>
            <w:szCs w:val="28"/>
            <w:lang w:eastAsia="hu-HU"/>
          </w:rPr>
          <w:t>https://espanol.elte.hu/horanyimatyasalapitvany</w:t>
        </w:r>
      </w:hyperlink>
    </w:p>
    <w:p w14:paraId="14AEA8B7" w14:textId="29ED7CCC" w:rsidR="005F551D" w:rsidRDefault="0043320B" w:rsidP="005F551D">
      <w:pPr>
        <w:spacing w:beforeAutospacing="1" w:afterAutospacing="1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hu-HU"/>
        </w:rPr>
        <w:t xml:space="preserve">A régi honlap </w:t>
      </w:r>
      <w:r w:rsidR="00673005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hu-HU"/>
        </w:rPr>
        <w:t xml:space="preserve"> </w:t>
      </w:r>
      <w:r w:rsidR="005F551D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hu-HU"/>
        </w:rPr>
        <w:t>2025. július 1-től</w:t>
      </w:r>
      <w:r w:rsidR="00673005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hu-HU"/>
        </w:rPr>
        <w:t xml:space="preserve"> megszűnik. </w:t>
      </w:r>
    </w:p>
    <w:p w14:paraId="2DE46D95" w14:textId="77777777" w:rsidR="0043320B" w:rsidRDefault="0043320B" w:rsidP="005F551D">
      <w:pPr>
        <w:spacing w:beforeAutospacing="1" w:afterAutospacing="1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hu-HU"/>
        </w:rPr>
      </w:pPr>
    </w:p>
    <w:p w14:paraId="7500ED7B" w14:textId="34D74590" w:rsidR="00AD29BC" w:rsidRDefault="005D77CF" w:rsidP="00BB4358">
      <w:pPr>
        <w:spacing w:beforeAutospacing="1" w:afterAutospacing="1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hu-HU"/>
        </w:rPr>
        <w:t>Horányi professzor úr halálának 30</w:t>
      </w:r>
      <w:r w:rsidR="0043320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hu-HU"/>
        </w:rPr>
        <w:t xml:space="preserve"> év</w:t>
      </w:r>
      <w:r w:rsidR="0043320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hu-HU"/>
        </w:rPr>
        <w:t xml:space="preserve">ében továbbra is  </w:t>
      </w:r>
      <w:r w:rsidR="00E429F6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hu-HU"/>
        </w:rPr>
        <w:t xml:space="preserve">elkötelezett támogatói vagyunk </w:t>
      </w:r>
      <w:r w:rsidR="00575E46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hu-HU"/>
        </w:rPr>
        <w:t xml:space="preserve">a hazai </w:t>
      </w:r>
      <w:r w:rsidR="005F551D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hu-HU"/>
        </w:rPr>
        <w:t>hispaniszta</w:t>
      </w:r>
      <w:r w:rsidR="00352B96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hu-HU"/>
        </w:rPr>
        <w:t xml:space="preserve"> hagyományoknak</w:t>
      </w:r>
      <w:r w:rsidR="0043320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hu-HU"/>
        </w:rPr>
        <w:t xml:space="preserve">. </w:t>
      </w:r>
    </w:p>
    <w:p w14:paraId="39DB8A61" w14:textId="77777777" w:rsidR="0043320B" w:rsidRDefault="0043320B" w:rsidP="00BB4358">
      <w:pPr>
        <w:spacing w:beforeAutospacing="1" w:afterAutospacing="1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hu-HU"/>
        </w:rPr>
      </w:pPr>
    </w:p>
    <w:p w14:paraId="42F31D43" w14:textId="075E93C7" w:rsidR="00AD29BC" w:rsidRDefault="00AD29BC" w:rsidP="00BB4358">
      <w:pPr>
        <w:spacing w:beforeAutospacing="1" w:afterAutospacing="1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hu-HU"/>
        </w:rPr>
        <w:t xml:space="preserve">Budapest, 2025. március </w:t>
      </w:r>
      <w:r w:rsidR="0043320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hu-HU"/>
        </w:rPr>
        <w:t xml:space="preserve">12. </w:t>
      </w:r>
    </w:p>
    <w:p w14:paraId="0A13FD8A" w14:textId="77777777" w:rsidR="00AD29BC" w:rsidRDefault="00AD29BC" w:rsidP="00BB4358">
      <w:pPr>
        <w:spacing w:beforeAutospacing="1" w:afterAutospacing="1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hu-HU"/>
        </w:rPr>
      </w:pPr>
    </w:p>
    <w:p w14:paraId="3E73BA81" w14:textId="77777777" w:rsidR="00352B96" w:rsidRDefault="00352B96" w:rsidP="00BB4358">
      <w:pPr>
        <w:spacing w:beforeAutospacing="1" w:afterAutospacing="1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hu-HU"/>
        </w:rPr>
      </w:pPr>
    </w:p>
    <w:p w14:paraId="7F5710E6" w14:textId="4BAD2742" w:rsidR="009E49AF" w:rsidRDefault="008651AE" w:rsidP="00B020E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hu-HU"/>
        </w:rPr>
      </w:pPr>
      <w:r w:rsidRPr="008651AE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hu-HU"/>
        </w:rPr>
        <w:t>HORÁNYI MÁTYÁS ALAPÍTVÁNY</w:t>
      </w:r>
      <w:r w:rsidR="00512DA7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hu-HU"/>
        </w:rPr>
        <w:t xml:space="preserve"> </w:t>
      </w:r>
      <w:r w:rsidR="00D738F5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hu-HU"/>
        </w:rPr>
        <w:t xml:space="preserve">                                                       </w:t>
      </w:r>
      <w:r w:rsidR="0071356F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hu-HU"/>
        </w:rPr>
        <w:t xml:space="preserve">                            </w:t>
      </w:r>
      <w:r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hu-HU"/>
        </w:rPr>
        <w:t>Kuratóriumának elnök</w:t>
      </w:r>
      <w:r w:rsidR="009E49AF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hu-HU"/>
        </w:rPr>
        <w:t>e</w:t>
      </w:r>
    </w:p>
    <w:p w14:paraId="4A303FBD" w14:textId="1657C0CB" w:rsidR="009E49AF" w:rsidRDefault="00D738F5" w:rsidP="00D738F5">
      <w:pPr>
        <w:spacing w:before="100" w:beforeAutospacing="1" w:after="100" w:afterAutospacing="1" w:line="240" w:lineRule="auto"/>
        <w:rPr>
          <w:rFonts w:ascii="Times New Roman" w:eastAsia="Times New Roman" w:hAnsi="Times New Roman"/>
          <w:noProof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hu-HU"/>
        </w:rPr>
        <w:t xml:space="preserve">                                                                  F</w:t>
      </w:r>
      <w:r w:rsidR="009E49AF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hu-HU"/>
        </w:rPr>
        <w:t>aludy Kinga</w:t>
      </w:r>
    </w:p>
    <w:sectPr w:rsidR="009E49A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85834" w14:textId="77777777" w:rsidR="00BF4CE4" w:rsidRDefault="00BF4CE4" w:rsidP="008651AE">
      <w:pPr>
        <w:spacing w:after="0" w:line="240" w:lineRule="auto"/>
      </w:pPr>
      <w:r>
        <w:separator/>
      </w:r>
    </w:p>
  </w:endnote>
  <w:endnote w:type="continuationSeparator" w:id="0">
    <w:p w14:paraId="374A54FE" w14:textId="77777777" w:rsidR="00BF4CE4" w:rsidRDefault="00BF4CE4" w:rsidP="00865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190F3" w14:textId="77777777" w:rsidR="00BF4CE4" w:rsidRDefault="00BF4CE4" w:rsidP="008651AE">
      <w:pPr>
        <w:spacing w:after="0" w:line="240" w:lineRule="auto"/>
      </w:pPr>
      <w:r>
        <w:separator/>
      </w:r>
    </w:p>
  </w:footnote>
  <w:footnote w:type="continuationSeparator" w:id="0">
    <w:p w14:paraId="612CA27B" w14:textId="77777777" w:rsidR="00BF4CE4" w:rsidRDefault="00BF4CE4" w:rsidP="00865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61C96"/>
    <w:multiLevelType w:val="multilevel"/>
    <w:tmpl w:val="C6309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3A226E"/>
    <w:multiLevelType w:val="multilevel"/>
    <w:tmpl w:val="38963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AB0921"/>
    <w:multiLevelType w:val="multilevel"/>
    <w:tmpl w:val="D57C7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54"/>
    <w:rsid w:val="00014803"/>
    <w:rsid w:val="000233A3"/>
    <w:rsid w:val="0004453F"/>
    <w:rsid w:val="00054FE8"/>
    <w:rsid w:val="00055D57"/>
    <w:rsid w:val="00060B3E"/>
    <w:rsid w:val="00065CC1"/>
    <w:rsid w:val="000666D2"/>
    <w:rsid w:val="000A335C"/>
    <w:rsid w:val="000A7FA2"/>
    <w:rsid w:val="000B168D"/>
    <w:rsid w:val="000B26F3"/>
    <w:rsid w:val="000B47C7"/>
    <w:rsid w:val="000B4A68"/>
    <w:rsid w:val="000C1A7C"/>
    <w:rsid w:val="000C4BE3"/>
    <w:rsid w:val="000E00F7"/>
    <w:rsid w:val="00102200"/>
    <w:rsid w:val="001127A8"/>
    <w:rsid w:val="00113BF2"/>
    <w:rsid w:val="00132E51"/>
    <w:rsid w:val="00153323"/>
    <w:rsid w:val="00156D03"/>
    <w:rsid w:val="001570EC"/>
    <w:rsid w:val="00185F19"/>
    <w:rsid w:val="0019156C"/>
    <w:rsid w:val="001B268D"/>
    <w:rsid w:val="001E67FA"/>
    <w:rsid w:val="001F192A"/>
    <w:rsid w:val="001F6C9C"/>
    <w:rsid w:val="00202514"/>
    <w:rsid w:val="00222737"/>
    <w:rsid w:val="00260D16"/>
    <w:rsid w:val="002640A8"/>
    <w:rsid w:val="002673F0"/>
    <w:rsid w:val="00282D37"/>
    <w:rsid w:val="00283839"/>
    <w:rsid w:val="002A7F69"/>
    <w:rsid w:val="002B2153"/>
    <w:rsid w:val="002B56F0"/>
    <w:rsid w:val="002C4B8A"/>
    <w:rsid w:val="002D1CFC"/>
    <w:rsid w:val="002E65BF"/>
    <w:rsid w:val="00312EF5"/>
    <w:rsid w:val="00314E89"/>
    <w:rsid w:val="00327361"/>
    <w:rsid w:val="003320D8"/>
    <w:rsid w:val="00352B96"/>
    <w:rsid w:val="00361F87"/>
    <w:rsid w:val="00374272"/>
    <w:rsid w:val="003817FA"/>
    <w:rsid w:val="003838B5"/>
    <w:rsid w:val="003965BA"/>
    <w:rsid w:val="003A6212"/>
    <w:rsid w:val="003D6CA4"/>
    <w:rsid w:val="00411880"/>
    <w:rsid w:val="00414879"/>
    <w:rsid w:val="0043320B"/>
    <w:rsid w:val="00436B9A"/>
    <w:rsid w:val="00447A8B"/>
    <w:rsid w:val="0047344F"/>
    <w:rsid w:val="00487F33"/>
    <w:rsid w:val="004C563B"/>
    <w:rsid w:val="004D097C"/>
    <w:rsid w:val="004E1858"/>
    <w:rsid w:val="004F3F55"/>
    <w:rsid w:val="004F5649"/>
    <w:rsid w:val="00502D50"/>
    <w:rsid w:val="00512DA7"/>
    <w:rsid w:val="00531B03"/>
    <w:rsid w:val="0054428C"/>
    <w:rsid w:val="00554362"/>
    <w:rsid w:val="005543E8"/>
    <w:rsid w:val="0055446D"/>
    <w:rsid w:val="005623A2"/>
    <w:rsid w:val="00575E46"/>
    <w:rsid w:val="005B7F3C"/>
    <w:rsid w:val="005C31D5"/>
    <w:rsid w:val="005D77CF"/>
    <w:rsid w:val="005F233A"/>
    <w:rsid w:val="005F40BA"/>
    <w:rsid w:val="005F551D"/>
    <w:rsid w:val="006009F6"/>
    <w:rsid w:val="006073FF"/>
    <w:rsid w:val="00615AC6"/>
    <w:rsid w:val="00620FB5"/>
    <w:rsid w:val="0064001E"/>
    <w:rsid w:val="00643214"/>
    <w:rsid w:val="00645BF6"/>
    <w:rsid w:val="00660C3B"/>
    <w:rsid w:val="00666400"/>
    <w:rsid w:val="00672460"/>
    <w:rsid w:val="00673005"/>
    <w:rsid w:val="006749EA"/>
    <w:rsid w:val="0069342C"/>
    <w:rsid w:val="006A63A4"/>
    <w:rsid w:val="006C4F06"/>
    <w:rsid w:val="006C6654"/>
    <w:rsid w:val="006F2783"/>
    <w:rsid w:val="006F64CA"/>
    <w:rsid w:val="00711DFD"/>
    <w:rsid w:val="0071356F"/>
    <w:rsid w:val="00730D6A"/>
    <w:rsid w:val="00732C47"/>
    <w:rsid w:val="00732D30"/>
    <w:rsid w:val="007345DB"/>
    <w:rsid w:val="007422F9"/>
    <w:rsid w:val="007534C0"/>
    <w:rsid w:val="00760167"/>
    <w:rsid w:val="00760E28"/>
    <w:rsid w:val="00762B8A"/>
    <w:rsid w:val="00775891"/>
    <w:rsid w:val="00777E7C"/>
    <w:rsid w:val="007960D8"/>
    <w:rsid w:val="007B4B13"/>
    <w:rsid w:val="007B6C54"/>
    <w:rsid w:val="007D4AC9"/>
    <w:rsid w:val="007D517A"/>
    <w:rsid w:val="007F0424"/>
    <w:rsid w:val="007F514A"/>
    <w:rsid w:val="0083796A"/>
    <w:rsid w:val="00847922"/>
    <w:rsid w:val="008651AE"/>
    <w:rsid w:val="00873B89"/>
    <w:rsid w:val="00877FA5"/>
    <w:rsid w:val="00882AE2"/>
    <w:rsid w:val="008C08DF"/>
    <w:rsid w:val="008C4E9D"/>
    <w:rsid w:val="008C529F"/>
    <w:rsid w:val="00904F9B"/>
    <w:rsid w:val="00913D21"/>
    <w:rsid w:val="00922AA1"/>
    <w:rsid w:val="00935D7A"/>
    <w:rsid w:val="0094208B"/>
    <w:rsid w:val="00962E5B"/>
    <w:rsid w:val="009637AD"/>
    <w:rsid w:val="009740BB"/>
    <w:rsid w:val="009B6165"/>
    <w:rsid w:val="009C564A"/>
    <w:rsid w:val="009C74AD"/>
    <w:rsid w:val="009C775F"/>
    <w:rsid w:val="009E49AF"/>
    <w:rsid w:val="009F4D91"/>
    <w:rsid w:val="00A00DDE"/>
    <w:rsid w:val="00A02F38"/>
    <w:rsid w:val="00A15802"/>
    <w:rsid w:val="00A166DA"/>
    <w:rsid w:val="00A22C19"/>
    <w:rsid w:val="00A25655"/>
    <w:rsid w:val="00A32B7D"/>
    <w:rsid w:val="00A350CC"/>
    <w:rsid w:val="00A54F91"/>
    <w:rsid w:val="00A7604D"/>
    <w:rsid w:val="00A902CC"/>
    <w:rsid w:val="00A93ECB"/>
    <w:rsid w:val="00A97C73"/>
    <w:rsid w:val="00AC1AF6"/>
    <w:rsid w:val="00AC1CB9"/>
    <w:rsid w:val="00AD0761"/>
    <w:rsid w:val="00AD29BC"/>
    <w:rsid w:val="00AE0562"/>
    <w:rsid w:val="00B020EB"/>
    <w:rsid w:val="00B33EB2"/>
    <w:rsid w:val="00B366DF"/>
    <w:rsid w:val="00B61F2C"/>
    <w:rsid w:val="00B65096"/>
    <w:rsid w:val="00B72329"/>
    <w:rsid w:val="00B75D7B"/>
    <w:rsid w:val="00B76DFF"/>
    <w:rsid w:val="00B93373"/>
    <w:rsid w:val="00BB254E"/>
    <w:rsid w:val="00BB4358"/>
    <w:rsid w:val="00BC37A2"/>
    <w:rsid w:val="00BC7847"/>
    <w:rsid w:val="00BE6500"/>
    <w:rsid w:val="00BF1D3C"/>
    <w:rsid w:val="00BF4CE4"/>
    <w:rsid w:val="00C01615"/>
    <w:rsid w:val="00C1104F"/>
    <w:rsid w:val="00C14BCE"/>
    <w:rsid w:val="00C44DAA"/>
    <w:rsid w:val="00C66952"/>
    <w:rsid w:val="00C732A5"/>
    <w:rsid w:val="00C83FDD"/>
    <w:rsid w:val="00C90BB7"/>
    <w:rsid w:val="00C9228E"/>
    <w:rsid w:val="00C9285E"/>
    <w:rsid w:val="00CA2A91"/>
    <w:rsid w:val="00CA2C88"/>
    <w:rsid w:val="00CB1637"/>
    <w:rsid w:val="00CC1973"/>
    <w:rsid w:val="00CE37E3"/>
    <w:rsid w:val="00CF1559"/>
    <w:rsid w:val="00CF4117"/>
    <w:rsid w:val="00CF687D"/>
    <w:rsid w:val="00D20C61"/>
    <w:rsid w:val="00D22E2F"/>
    <w:rsid w:val="00D4411D"/>
    <w:rsid w:val="00D55A06"/>
    <w:rsid w:val="00D65E3C"/>
    <w:rsid w:val="00D738F5"/>
    <w:rsid w:val="00D76C02"/>
    <w:rsid w:val="00D94BC5"/>
    <w:rsid w:val="00DA5BD6"/>
    <w:rsid w:val="00DB3C82"/>
    <w:rsid w:val="00DD413B"/>
    <w:rsid w:val="00DF42F5"/>
    <w:rsid w:val="00E16E0F"/>
    <w:rsid w:val="00E21D3E"/>
    <w:rsid w:val="00E22044"/>
    <w:rsid w:val="00E2474F"/>
    <w:rsid w:val="00E26EC1"/>
    <w:rsid w:val="00E429F6"/>
    <w:rsid w:val="00E50FCA"/>
    <w:rsid w:val="00E93B54"/>
    <w:rsid w:val="00EC359E"/>
    <w:rsid w:val="00EC4E31"/>
    <w:rsid w:val="00EC6205"/>
    <w:rsid w:val="00F1407A"/>
    <w:rsid w:val="00F64269"/>
    <w:rsid w:val="00F71727"/>
    <w:rsid w:val="00F80265"/>
    <w:rsid w:val="00F906FD"/>
    <w:rsid w:val="00F942B2"/>
    <w:rsid w:val="00FA0D9D"/>
    <w:rsid w:val="00FC1779"/>
    <w:rsid w:val="00FC3347"/>
    <w:rsid w:val="00FD19CC"/>
    <w:rsid w:val="00FE1822"/>
    <w:rsid w:val="00FE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E85BE"/>
  <w15:docId w15:val="{BAD4920D-8941-47A5-A685-4B53CD7B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73866"/>
    <w:pPr>
      <w:spacing w:after="200" w:line="276" w:lineRule="auto"/>
    </w:pPr>
    <w:rPr>
      <w:rFonts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977565"/>
    <w:rPr>
      <w:b/>
      <w:bCs/>
    </w:rPr>
  </w:style>
  <w:style w:type="character" w:customStyle="1" w:styleId="Internetverknpfung">
    <w:name w:val="Internetverknüpfung"/>
    <w:rPr>
      <w:color w:val="000080"/>
      <w:u w:val="single"/>
    </w:rPr>
  </w:style>
  <w:style w:type="paragraph" w:customStyle="1" w:styleId="berschrift">
    <w:name w:val="Überschrift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Norml"/>
    <w:qFormat/>
    <w:pPr>
      <w:suppressLineNumbers/>
    </w:pPr>
    <w:rPr>
      <w:rFonts w:cs="Arial"/>
    </w:rPr>
  </w:style>
  <w:style w:type="character" w:styleId="Hiperhivatkozs">
    <w:name w:val="Hyperlink"/>
    <w:basedOn w:val="Bekezdsalapbettpusa"/>
    <w:uiPriority w:val="99"/>
    <w:unhideWhenUsed/>
    <w:rsid w:val="007B4B13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9C775F"/>
    <w:rPr>
      <w:color w:val="800080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865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651AE"/>
    <w:rPr>
      <w:rFonts w:cs="Times New Roman"/>
    </w:rPr>
  </w:style>
  <w:style w:type="paragraph" w:styleId="llb">
    <w:name w:val="footer"/>
    <w:basedOn w:val="Norml"/>
    <w:link w:val="llbChar"/>
    <w:uiPriority w:val="99"/>
    <w:unhideWhenUsed/>
    <w:rsid w:val="00865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651AE"/>
    <w:rPr>
      <w:rFonts w:cs="Times New Roman"/>
    </w:rPr>
  </w:style>
  <w:style w:type="character" w:styleId="Feloldatlanmegemlts">
    <w:name w:val="Unresolved Mention"/>
    <w:basedOn w:val="Bekezdsalapbettpusa"/>
    <w:uiPriority w:val="99"/>
    <w:semiHidden/>
    <w:unhideWhenUsed/>
    <w:rsid w:val="00BB4358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4F56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espanol.elte.hu/horanyimatyasalapitvany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nav.gov.hu/ado/szja1_1/felajanlasra-jogosultak/regisztralt_civi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DCCE9-E5AA-419D-B76D-B12EE1071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faludy</dc:creator>
  <cp:lastModifiedBy>Dr. Menczel Gabriella</cp:lastModifiedBy>
  <cp:revision>2</cp:revision>
  <dcterms:created xsi:type="dcterms:W3CDTF">2025-03-13T07:46:00Z</dcterms:created>
  <dcterms:modified xsi:type="dcterms:W3CDTF">2025-03-13T07:46:00Z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